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NIVEL: 3rd Grade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Tiendas Ripley.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Irlanda Sandoval, Cel. +56 9 91082056.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Mery, Cel +56 9 41128815 / 55 2 245902.</w:t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¿Cómo comprar en Tienda SM online?</w:t>
      </w:r>
    </w:p>
    <w:p w:rsidR="00000000" w:rsidDel="00000000" w:rsidP="00000000" w:rsidRDefault="00000000" w:rsidRPr="00000000" w14:paraId="0000000A">
      <w:pPr>
        <w:spacing w:after="0" w:line="276" w:lineRule="auto"/>
        <w:ind w:left="360" w:firstLine="0"/>
        <w:jc w:val="both"/>
        <w:rPr>
          <w:color w:val="1155cc"/>
          <w:sz w:val="24"/>
          <w:szCs w:val="24"/>
          <w:highlight w:val="green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  Ingresa a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www.tiendasm.cl</w:t>
        </w:r>
      </w:hyperlink>
      <w:r w:rsidDel="00000000" w:rsidR="00000000" w:rsidRPr="00000000">
        <w:rPr>
          <w:sz w:val="24"/>
          <w:szCs w:val="24"/>
          <w:rtl w:val="0"/>
        </w:rPr>
        <w:t xml:space="preserve">  (Disponible desde el 22 diciembre).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  Inicia sesión o regístrate para crear una cuenta (en el costado superior derecho de la página).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line="276" w:lineRule="auto"/>
        <w:ind w:left="1275.5905511811022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Llegará un mensaje de comprobación a tu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="276" w:lineRule="auto"/>
        <w:ind w:left="1275.5905511811022" w:hanging="360"/>
        <w:jc w:val="both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Agrega a tus hijos para obtener el descuento de tu colegio.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</w:t>
      </w:r>
      <w:r w:rsidDel="00000000" w:rsidR="00000000" w:rsidRPr="00000000">
        <w:rPr>
          <w:sz w:val="24"/>
          <w:szCs w:val="24"/>
          <w:rtl w:val="0"/>
        </w:rPr>
        <w:t xml:space="preserve">  Selecciona el libro impreso que quieres comprar, agrégalo al carro y finaliza tu compra.</w:t>
      </w:r>
    </w:p>
    <w:p w:rsidR="00000000" w:rsidDel="00000000" w:rsidP="00000000" w:rsidRDefault="00000000" w:rsidRPr="00000000" w14:paraId="0000000F">
      <w:pPr>
        <w:spacing w:after="0" w:line="276" w:lineRule="auto"/>
        <w:ind w:left="36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</w:t>
      </w:r>
      <w:r w:rsidDel="00000000" w:rsidR="00000000" w:rsidRPr="00000000">
        <w:rPr>
          <w:sz w:val="24"/>
          <w:szCs w:val="24"/>
          <w:rtl w:val="0"/>
        </w:rPr>
        <w:t xml:space="preserve">   Elige la dirección en que quieres recibir tu compra.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</w:t>
      </w:r>
      <w:r w:rsidDel="00000000" w:rsidR="00000000" w:rsidRPr="00000000">
        <w:rPr>
          <w:sz w:val="24"/>
          <w:szCs w:val="24"/>
          <w:rtl w:val="0"/>
        </w:rPr>
        <w:t xml:space="preserve">  Elige el medio de pago que más te acomode (Onepay, tarjeta de débito o crédito).</w:t>
      </w:r>
    </w:p>
    <w:p w:rsidR="00000000" w:rsidDel="00000000" w:rsidP="00000000" w:rsidRDefault="00000000" w:rsidRPr="00000000" w14:paraId="00000011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</w:t>
      </w:r>
      <w:r w:rsidDel="00000000" w:rsidR="00000000" w:rsidRPr="00000000">
        <w:rPr>
          <w:sz w:val="24"/>
          <w:szCs w:val="24"/>
          <w:rtl w:val="0"/>
        </w:rPr>
        <w:t xml:space="preserve"> Una vez finalizada la compra, llegarán dos correos a tu email: uno con el comprobante con el detalle de tu compra y otro con la boleta.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Ante cualquier duda o consulta, comunícate con nosotros a través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centro de ayuda</w:t>
      </w:r>
      <w:r w:rsidDel="00000000" w:rsidR="00000000" w:rsidRPr="00000000">
        <w:rPr>
          <w:sz w:val="24"/>
          <w:szCs w:val="24"/>
          <w:rtl w:val="0"/>
        </w:rPr>
        <w:t xml:space="preserve"> e ingresa tu caso en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formulario de contacto.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usted desea comprar los libros de manera presencial, lo puede hacer en librerías, como sugerencia, en librería “Las Alondras” (Copiapó #789, los libros se encargan y cuando estos llegan se da aviso para ser retirados y cancelados), teniendo en consideración que en este caso no podrá acceder al precio preferencial apoderados ABS, ya que este solo se obtiene comprando en la tienda online).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left"/>
        <w:tblInd w:w="-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5"/>
        <w:gridCol w:w="5340"/>
        <w:gridCol w:w="1935"/>
        <w:tblGridChange w:id="0">
          <w:tblGrid>
            <w:gridCol w:w="2895"/>
            <w:gridCol w:w="5340"/>
            <w:gridCol w:w="19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1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Proyecto Valientes Matemática 3° básico </w:t>
            </w:r>
            <w:r w:rsidDel="00000000" w:rsidR="00000000" w:rsidRPr="00000000">
              <w:rPr>
                <w:rtl w:val="0"/>
              </w:rPr>
              <w:t xml:space="preserve">(texto incluye licencia digital)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360" w:firstLine="0"/>
              <w:jc w:val="both"/>
              <w:rPr>
                <w:b w:val="1"/>
                <w:bCs w:val="1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www.tiendasm.cl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SM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Plataforma Eduten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 pago se realiza directo en el área de administración y finanzas.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Y COMUNICACIÓN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8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Proyecto Valientes Lenguaje y Comunicación 3° básico </w:t>
            </w:r>
            <w:r w:rsidDel="00000000" w:rsidR="00000000" w:rsidRPr="00000000">
              <w:rPr>
                <w:rtl w:val="0"/>
              </w:rPr>
              <w:t xml:space="preserve">(texto incluye licencia digital)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360" w:firstLine="0"/>
              <w:jc w:val="both"/>
              <w:rPr>
                <w:b w:val="1"/>
                <w:bCs w:val="1"/>
              </w:rPr>
            </w:pPr>
            <w:hyperlink r:id="rId10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www.tiendasm.cl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SM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IDIOMA EXTRANJERO: INGLÉS.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Diccionario Oxford Pocket Latinoamericano</w:t>
            </w:r>
          </w:p>
          <w:p w:rsidR="00000000" w:rsidDel="00000000" w:rsidP="00000000" w:rsidRDefault="00000000" w:rsidRPr="00000000" w14:paraId="0000002D">
            <w:pPr>
              <w:spacing w:after="0" w:line="276" w:lineRule="auto"/>
              <w:rPr>
                <w:b w:val="1"/>
                <w:bCs w:val="1"/>
              </w:rPr>
            </w:pPr>
            <w:hyperlink r:id="rId11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https://www.booksandbits.cl/dic-oxf-pocket-latinoamericano-book-9780194337311.html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Oxford</w:t>
            </w:r>
          </w:p>
        </w:tc>
      </w:tr>
    </w:tbl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Estos libros serán solicitados por la docente, durante el I trimestre del año según vayan a ser trabajados. Las lecturas complementarias del II y III trimestre serán informadas en abril y agosto respectivamente.</w:t>
      </w:r>
    </w:p>
    <w:p w:rsidR="00000000" w:rsidDel="00000000" w:rsidP="00000000" w:rsidRDefault="00000000" w:rsidRPr="00000000" w14:paraId="00000034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.89453125000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Claire Clement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AMADO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ZIG-ZAG</w:t>
            </w:r>
          </w:p>
        </w:tc>
      </w:tr>
      <w:tr>
        <w:trPr>
          <w:cantSplit w:val="0"/>
          <w:trHeight w:val="282.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Anna Cerasoli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 GEOMETRÍA DEL FARAÓN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Loran  </w:t>
            </w:r>
          </w:p>
        </w:tc>
      </w:tr>
    </w:tbl>
    <w:p w:rsidR="00000000" w:rsidDel="00000000" w:rsidP="00000000" w:rsidRDefault="00000000" w:rsidRPr="00000000" w14:paraId="0000003F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3. ÚTILES Y MATERIALES:</w:t>
      </w:r>
    </w:p>
    <w:p w:rsidR="00000000" w:rsidDel="00000000" w:rsidP="00000000" w:rsidRDefault="00000000" w:rsidRPr="00000000" w14:paraId="00000047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4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30"/>
        <w:gridCol w:w="5130"/>
        <w:gridCol w:w="2880"/>
        <w:tblGridChange w:id="0">
          <w:tblGrid>
            <w:gridCol w:w="2430"/>
            <w:gridCol w:w="513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2.6562500000002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C">
            <w:pPr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Cuadernos cuadro grande de 100 hojas COLLEGE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Matemática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azul,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Lenguaje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rojo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Science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verde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Religión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color celeste,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Música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o forro anaranjado,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Inglés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color o forro amarillo)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F">
            <w:pPr>
              <w:spacing w:after="240" w:before="24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Archivador blanco tamaño oficio.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(Sólo para alumnos nuevos)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2">
            <w:pPr>
              <w:spacing w:after="2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Carpeta tamaño oficio plastificada color azul con aco y 20 fundas plásticas oficio archivadas.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Para evaluaciones  reflexiones y otros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 fundas plásticas tamaño oficio.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Pack de 10 bolsas herméticas de cualquier tamaño.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C">
            <w:pPr>
              <w:spacing w:after="20" w:before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Estuche que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permanentemente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contenga:</w:t>
            </w:r>
          </w:p>
          <w:p w:rsidR="00000000" w:rsidDel="00000000" w:rsidP="00000000" w:rsidRDefault="00000000" w:rsidRPr="00000000" w14:paraId="0000005D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lápiz grafito, lápiz bicolor azul-rojo, goma de borrar, sacapunta con contenedor, 12 lápices de colores, pegamento en barra, tijera, regla de 20 cm, destacadores 3 colores diferentes, transportador  y 2 plumón de pizarra de distintos colores.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Block de dibujo liceo Nº 60.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3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Block de dibujo N° 99.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.9140625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Carpeta de cartulina de color 26.5 x 37.5.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9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Paquete de papel lustre 16 x 16 para origami.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Paquetes notas adhesivas con lineas.</w:t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(7.6 cms y 5 cms)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Croquera oficio 21,6 x 27,9 cm. 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3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Marcadores permanentes negro, sin etiquetar. (1 punta gruesa y 1 punta fina)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Borrador pequeño.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9">
            <w:pPr>
              <w:spacing w:after="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Pizarra magnética doble caligráfica y cuadriculada  (20x30 cm aprox. marcada con  nombre).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hojas para termolaminar tamaño oficio.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.968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ARTES VISUALES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Caja plástica de 6 lts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 asa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que contenga: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caja de témperas de 12 colores.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pechera o delantal impermeable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pincel N° 10 tradicional.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pincel N° 8 tradicional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pincel N° 6 tradicional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mezclador de 6 cavidades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vaso plástico.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paño de limpieza multiuso.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pqte. de toalla húmeda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.9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.9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.9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.9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resto de los materiales serán solicitados a medida que se trabajen en las distintas actividades de los temas transdisciplinarios.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60.0" w:type="dxa"/>
              <w:left w:w="10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instrumento a elección: Metalófono de 25 notas, melódica de 25 teclas, teclado electrónico 32 teclas o ukelele soprano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99">
            <w:pPr>
              <w:spacing w:after="0" w:line="276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kazoo 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percusión menor (mini shaker o huevito)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EDUCACIÓN FÍSICA Y SALUD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Buzo oficial del colegio.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Todos los materiales que este ítem contenga, deben venir debidamente marcados con nombre y apellido.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Short o Calzas oficiales del colegio.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Poleras oficiales (sports).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Zapatillas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deportivas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educación física.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Bolso de aseo que contenga: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Toalla de mano, peineta o cepillo, polera de recambio.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Esto es obligatorio y se debe traer en cada clase de educación física.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LENGUAJE Y COMUNICACIÓN/ IDIOMA EXTRANJERO INGLÉS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Libro, cómic, cuento u otro material de lectura, uno en español y uno en inglés.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Acorde a la edad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del nivel, destinado para biblioteca de aula.</w:t>
            </w:r>
          </w:p>
        </w:tc>
      </w:tr>
    </w:tbl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5840" w:w="12240" w:orient="portrait"/>
      <w:pgMar w:bottom="1417" w:top="2552" w:left="993" w:right="900" w:header="708" w:footer="18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-668642</wp:posOffset>
          </wp:positionH>
          <wp:positionV relativeFrom="paragraph">
            <wp:posOffset>-689542</wp:posOffset>
          </wp:positionV>
          <wp:extent cx="7841497" cy="1996967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-76821</wp:posOffset>
          </wp:positionV>
          <wp:extent cx="707390" cy="710565"/>
          <wp:effectExtent b="0" l="0" r="0" t="0"/>
          <wp:wrapSquare wrapText="bothSides" distB="0" distT="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-70472</wp:posOffset>
          </wp:positionH>
          <wp:positionV relativeFrom="paragraph">
            <wp:posOffset>-39991</wp:posOffset>
          </wp:positionV>
          <wp:extent cx="704850" cy="895350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ooksandbits.cl/dic-oxf-pocket-latinoamericano-book-9780194337311.html" TargetMode="External"/><Relationship Id="rId10" Type="http://schemas.openxmlformats.org/officeDocument/2006/relationships/hyperlink" Target="http://www.tiendasm.cl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iendasm.cl" TargetMode="External"/><Relationship Id="rId15" Type="http://schemas.openxmlformats.org/officeDocument/2006/relationships/footer" Target="foot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iendasm.cl/" TargetMode="External"/><Relationship Id="rId8" Type="http://schemas.openxmlformats.org/officeDocument/2006/relationships/hyperlink" Target="http://www.tiendasm.c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OXy7PqQLWQhfm6W4wiMhJ8pFDA==">CgMxLjA4AHIhMVVUTTZGcHpyNnZuUXBqOEV2TEhoQU1vOGxXQl9IZEp4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